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203D" w14:textId="7265D5B1" w:rsidR="008C36FF" w:rsidRDefault="00A12857" w:rsidP="008C36FF">
      <w:pPr>
        <w:tabs>
          <w:tab w:val="left" w:pos="4536"/>
          <w:tab w:val="left" w:pos="7230"/>
        </w:tabs>
        <w:ind w:left="284"/>
        <w:rPr>
          <w:b/>
          <w:bCs/>
        </w:rPr>
      </w:pPr>
      <w:r>
        <w:rPr>
          <w:b/>
          <w:noProof/>
          <w:sz w:val="18"/>
          <w:lang w:eastAsia="en-GB"/>
        </w:rPr>
        <w:drawing>
          <wp:anchor distT="0" distB="0" distL="114300" distR="114300" simplePos="0" relativeHeight="251668480" behindDoc="0" locked="0" layoutInCell="1" allowOverlap="1" wp14:anchorId="59A00724" wp14:editId="17C818A3">
            <wp:simplePos x="0" y="0"/>
            <wp:positionH relativeFrom="column">
              <wp:posOffset>384175</wp:posOffset>
            </wp:positionH>
            <wp:positionV relativeFrom="paragraph">
              <wp:posOffset>-476885</wp:posOffset>
            </wp:positionV>
            <wp:extent cx="5304790" cy="1790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531D966E" wp14:editId="52DE9FC9">
            <wp:simplePos x="0" y="0"/>
            <wp:positionH relativeFrom="column">
              <wp:posOffset>8184515</wp:posOffset>
            </wp:positionH>
            <wp:positionV relativeFrom="paragraph">
              <wp:posOffset>787400</wp:posOffset>
            </wp:positionV>
            <wp:extent cx="1941195" cy="1336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4EA125A8" wp14:editId="26B128A6">
            <wp:simplePos x="0" y="0"/>
            <wp:positionH relativeFrom="column">
              <wp:posOffset>8184515</wp:posOffset>
            </wp:positionH>
            <wp:positionV relativeFrom="paragraph">
              <wp:posOffset>787400</wp:posOffset>
            </wp:positionV>
            <wp:extent cx="1941195" cy="13366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08901" w14:textId="77777777" w:rsidR="008C36FF" w:rsidRDefault="008C36FF" w:rsidP="008C36FF">
      <w:pPr>
        <w:tabs>
          <w:tab w:val="left" w:pos="4536"/>
          <w:tab w:val="left" w:pos="7230"/>
        </w:tabs>
        <w:ind w:left="284"/>
        <w:rPr>
          <w:b/>
          <w:bCs/>
        </w:rPr>
      </w:pPr>
    </w:p>
    <w:p w14:paraId="4C7A24FE" w14:textId="77777777" w:rsidR="008C36FF" w:rsidRDefault="008C36FF" w:rsidP="008C36FF">
      <w:pPr>
        <w:tabs>
          <w:tab w:val="left" w:pos="4536"/>
        </w:tabs>
        <w:spacing w:before="120"/>
        <w:ind w:left="284"/>
        <w:jc w:val="both"/>
        <w:rPr>
          <w:b/>
          <w:bCs/>
        </w:rPr>
      </w:pPr>
    </w:p>
    <w:p w14:paraId="04EA0024" w14:textId="77777777" w:rsidR="008C36FF" w:rsidRDefault="008C36FF" w:rsidP="008C36FF">
      <w:pPr>
        <w:tabs>
          <w:tab w:val="left" w:pos="4536"/>
        </w:tabs>
        <w:spacing w:before="120"/>
        <w:ind w:left="284"/>
        <w:jc w:val="both"/>
        <w:rPr>
          <w:b/>
          <w:bCs/>
        </w:rPr>
      </w:pPr>
    </w:p>
    <w:p w14:paraId="20140CB8" w14:textId="77777777" w:rsidR="008C36FF" w:rsidRDefault="008C36FF" w:rsidP="008C36FF">
      <w:pPr>
        <w:tabs>
          <w:tab w:val="left" w:pos="4536"/>
        </w:tabs>
        <w:spacing w:before="120"/>
        <w:ind w:left="284"/>
        <w:jc w:val="both"/>
        <w:rPr>
          <w:b/>
          <w:bCs/>
        </w:rPr>
      </w:pPr>
    </w:p>
    <w:p w14:paraId="3C38A5B1" w14:textId="77777777" w:rsidR="008C36FF" w:rsidRDefault="008C36FF" w:rsidP="008C36FF">
      <w:pPr>
        <w:tabs>
          <w:tab w:val="left" w:pos="4536"/>
        </w:tabs>
        <w:spacing w:before="120"/>
        <w:ind w:left="284"/>
        <w:jc w:val="both"/>
        <w:rPr>
          <w:b/>
          <w:bCs/>
        </w:rPr>
      </w:pPr>
    </w:p>
    <w:p w14:paraId="7A3931B9" w14:textId="1C132B8D" w:rsidR="00D86DF4" w:rsidRPr="001F08DD" w:rsidRDefault="00A12857" w:rsidP="008C36FF">
      <w:pPr>
        <w:tabs>
          <w:tab w:val="left" w:pos="4536"/>
        </w:tabs>
        <w:spacing w:before="120"/>
        <w:ind w:left="284"/>
        <w:jc w:val="both"/>
        <w:rPr>
          <w:b/>
          <w:bCs/>
        </w:rPr>
      </w:pPr>
      <w:r w:rsidRPr="00456C88">
        <w:rPr>
          <w:b/>
          <w:noProof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5801BAE9" wp14:editId="07DE8705">
            <wp:simplePos x="0" y="0"/>
            <wp:positionH relativeFrom="column">
              <wp:posOffset>8184515</wp:posOffset>
            </wp:positionH>
            <wp:positionV relativeFrom="paragraph">
              <wp:posOffset>787400</wp:posOffset>
            </wp:positionV>
            <wp:extent cx="1941195" cy="1336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C88">
        <w:rPr>
          <w:b/>
          <w:noProof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65E3B96A" wp14:editId="4F304A0F">
            <wp:simplePos x="0" y="0"/>
            <wp:positionH relativeFrom="column">
              <wp:posOffset>8184515</wp:posOffset>
            </wp:positionH>
            <wp:positionV relativeFrom="paragraph">
              <wp:posOffset>787400</wp:posOffset>
            </wp:positionV>
            <wp:extent cx="1941195" cy="1336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88" w:rsidRPr="00456C88">
        <w:rPr>
          <w:b/>
          <w:noProof/>
          <w:szCs w:val="24"/>
          <w:lang w:eastAsia="en-GB"/>
        </w:rPr>
        <w:t>December</w:t>
      </w:r>
      <w:r w:rsidR="001F08DD" w:rsidRPr="001F08DD">
        <w:rPr>
          <w:b/>
          <w:bCs/>
        </w:rPr>
        <w:t xml:space="preserve"> 201</w:t>
      </w:r>
      <w:r w:rsidR="00685533">
        <w:rPr>
          <w:b/>
          <w:bCs/>
        </w:rPr>
        <w:t>6</w:t>
      </w:r>
    </w:p>
    <w:p w14:paraId="00FA2862" w14:textId="76ADA88B" w:rsidR="002A7EC6" w:rsidRDefault="002A7EC6" w:rsidP="00D86D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Description</w:t>
      </w:r>
      <w:r w:rsidR="00685533">
        <w:rPr>
          <w:b/>
          <w:sz w:val="28"/>
          <w:szCs w:val="28"/>
          <w:u w:val="single"/>
        </w:rPr>
        <w:t xml:space="preserve">: </w:t>
      </w:r>
      <w:r w:rsidR="002621F2">
        <w:rPr>
          <w:b/>
          <w:sz w:val="28"/>
          <w:szCs w:val="28"/>
          <w:u w:val="single"/>
        </w:rPr>
        <w:t>Women’s</w:t>
      </w:r>
      <w:r>
        <w:rPr>
          <w:b/>
          <w:sz w:val="28"/>
          <w:szCs w:val="28"/>
          <w:u w:val="single"/>
        </w:rPr>
        <w:t xml:space="preserve"> </w:t>
      </w:r>
      <w:r w:rsidR="00750ABC">
        <w:rPr>
          <w:b/>
          <w:sz w:val="28"/>
          <w:szCs w:val="28"/>
          <w:u w:val="single"/>
        </w:rPr>
        <w:t xml:space="preserve">Pastoral </w:t>
      </w:r>
      <w:r>
        <w:rPr>
          <w:b/>
          <w:sz w:val="28"/>
          <w:szCs w:val="28"/>
          <w:u w:val="single"/>
        </w:rPr>
        <w:t xml:space="preserve">Worker </w:t>
      </w:r>
    </w:p>
    <w:p w14:paraId="17EBD952" w14:textId="77777777" w:rsidR="002A7EC6" w:rsidRDefault="002A7EC6" w:rsidP="002A7EC6">
      <w:pPr>
        <w:rPr>
          <w:b/>
          <w:sz w:val="28"/>
          <w:szCs w:val="28"/>
          <w:u w:val="single"/>
        </w:rPr>
      </w:pPr>
    </w:p>
    <w:p w14:paraId="4DFCEE97" w14:textId="33AFDA5D" w:rsidR="002A7EC6" w:rsidRDefault="00BF40F1" w:rsidP="00D86DF4">
      <w:pPr>
        <w:jc w:val="both"/>
      </w:pPr>
      <w:r>
        <w:t xml:space="preserve">We are looking for a </w:t>
      </w:r>
      <w:r w:rsidR="00456C88">
        <w:t>W</w:t>
      </w:r>
      <w:r w:rsidR="00685533">
        <w:t>omen’s</w:t>
      </w:r>
      <w:r>
        <w:t xml:space="preserve"> </w:t>
      </w:r>
      <w:r w:rsidR="00750ABC">
        <w:t xml:space="preserve">Pastoral </w:t>
      </w:r>
      <w:r w:rsidR="002621F2">
        <w:t>W</w:t>
      </w:r>
      <w:r>
        <w:t xml:space="preserve">orker at </w:t>
      </w:r>
      <w:r w:rsidR="00D86DF4">
        <w:t>The Minster Church of St Andrew, Plymouth</w:t>
      </w:r>
      <w:r>
        <w:t>, to start in September 20</w:t>
      </w:r>
      <w:r w:rsidR="00D86DF4">
        <w:t>1</w:t>
      </w:r>
      <w:r w:rsidR="00685533">
        <w:t>7</w:t>
      </w:r>
      <w:r>
        <w:t xml:space="preserve">. </w:t>
      </w:r>
      <w:r w:rsidR="002A7EC6">
        <w:t xml:space="preserve">You would be working </w:t>
      </w:r>
      <w:r w:rsidR="00D86DF4">
        <w:t xml:space="preserve">with Leon Catallo, </w:t>
      </w:r>
      <w:r w:rsidR="00685533">
        <w:t xml:space="preserve">one of </w:t>
      </w:r>
      <w:r w:rsidR="00D86DF4">
        <w:t>the Curate</w:t>
      </w:r>
      <w:r w:rsidR="00685533">
        <w:t>s</w:t>
      </w:r>
      <w:r w:rsidR="002621F2">
        <w:t xml:space="preserve"> and Beccy Davies</w:t>
      </w:r>
      <w:r w:rsidR="00750ABC">
        <w:t>, our Women’s Worker</w:t>
      </w:r>
      <w:r w:rsidR="002A7EC6">
        <w:t>.</w:t>
      </w:r>
      <w:r w:rsidR="0086470F">
        <w:t xml:space="preserve">  </w:t>
      </w:r>
      <w:r w:rsidR="002A7EC6">
        <w:t xml:space="preserve">Your role would have </w:t>
      </w:r>
      <w:r w:rsidR="00685533">
        <w:t>the following</w:t>
      </w:r>
      <w:r w:rsidR="002A7EC6">
        <w:t xml:space="preserve"> main components:</w:t>
      </w:r>
    </w:p>
    <w:p w14:paraId="7B59E6FD" w14:textId="77777777" w:rsidR="0086470F" w:rsidRDefault="0086470F" w:rsidP="002A7EC6">
      <w:pPr>
        <w:jc w:val="both"/>
      </w:pPr>
    </w:p>
    <w:p w14:paraId="3714D20C" w14:textId="3BDFC8B8" w:rsidR="00D86DF4" w:rsidRDefault="00BF40F1" w:rsidP="009D1D8E">
      <w:pPr>
        <w:ind w:left="720"/>
        <w:jc w:val="both"/>
      </w:pPr>
      <w:r>
        <w:t xml:space="preserve">1. </w:t>
      </w:r>
      <w:r w:rsidRPr="006061EF">
        <w:rPr>
          <w:i/>
        </w:rPr>
        <w:t xml:space="preserve">Pastoral responsibility for </w:t>
      </w:r>
      <w:r w:rsidR="00D86DF4">
        <w:rPr>
          <w:i/>
        </w:rPr>
        <w:t>female</w:t>
      </w:r>
      <w:r w:rsidRPr="006061EF">
        <w:rPr>
          <w:i/>
        </w:rPr>
        <w:t xml:space="preserve"> students</w:t>
      </w:r>
      <w:r w:rsidR="00D86DF4">
        <w:rPr>
          <w:i/>
        </w:rPr>
        <w:t xml:space="preserve"> and </w:t>
      </w:r>
      <w:r w:rsidR="001F08DD">
        <w:rPr>
          <w:i/>
        </w:rPr>
        <w:t xml:space="preserve">volunteer </w:t>
      </w:r>
      <w:r w:rsidR="00D86DF4">
        <w:rPr>
          <w:i/>
        </w:rPr>
        <w:t>leaders</w:t>
      </w:r>
      <w:r w:rsidRPr="006061EF">
        <w:rPr>
          <w:i/>
        </w:rPr>
        <w:t>.</w:t>
      </w:r>
      <w:r>
        <w:t xml:space="preserve"> </w:t>
      </w:r>
      <w:r w:rsidR="00D86DF4">
        <w:t xml:space="preserve">Meeting up individually with students and with the volunteer </w:t>
      </w:r>
      <w:r w:rsidR="009D1D8E">
        <w:t>leaders</w:t>
      </w:r>
      <w:r w:rsidR="00D86DF4">
        <w:t xml:space="preserve"> to read the Bible one-to-one with them and to support and disciple them. </w:t>
      </w:r>
    </w:p>
    <w:p w14:paraId="132401BB" w14:textId="77777777" w:rsidR="00685533" w:rsidRDefault="00685533" w:rsidP="009D1D8E">
      <w:pPr>
        <w:ind w:left="720"/>
        <w:jc w:val="both"/>
      </w:pPr>
    </w:p>
    <w:p w14:paraId="1D41FF93" w14:textId="7234A01B" w:rsidR="00685533" w:rsidRPr="00685533" w:rsidRDefault="00BF40F1" w:rsidP="00D86DF4">
      <w:pPr>
        <w:ind w:left="720"/>
        <w:jc w:val="both"/>
      </w:pPr>
      <w:r>
        <w:t xml:space="preserve">2. </w:t>
      </w:r>
      <w:r w:rsidR="00685533" w:rsidRPr="00685533">
        <w:rPr>
          <w:i/>
        </w:rPr>
        <w:t>Pastoral responsibility for wom</w:t>
      </w:r>
      <w:r w:rsidR="00685533">
        <w:rPr>
          <w:i/>
        </w:rPr>
        <w:t>e</w:t>
      </w:r>
      <w:r w:rsidR="00685533" w:rsidRPr="00685533">
        <w:rPr>
          <w:i/>
        </w:rPr>
        <w:t>n at the Twenties and Thirties group (“TnT”</w:t>
      </w:r>
      <w:r w:rsidR="00685533">
        <w:rPr>
          <w:i/>
        </w:rPr>
        <w:t xml:space="preserve">). </w:t>
      </w:r>
    </w:p>
    <w:p w14:paraId="1630BC3A" w14:textId="77777777" w:rsidR="00685533" w:rsidRDefault="00685533" w:rsidP="00D86DF4">
      <w:pPr>
        <w:ind w:left="720"/>
        <w:jc w:val="both"/>
        <w:rPr>
          <w:i/>
        </w:rPr>
      </w:pPr>
    </w:p>
    <w:p w14:paraId="6D53E542" w14:textId="6835E2DE" w:rsidR="00685533" w:rsidRDefault="00685533" w:rsidP="00D86DF4">
      <w:pPr>
        <w:ind w:left="720"/>
        <w:jc w:val="both"/>
      </w:pPr>
      <w:r>
        <w:rPr>
          <w:i/>
        </w:rPr>
        <w:t xml:space="preserve">3. Pastoral </w:t>
      </w:r>
      <w:r w:rsidR="00AF0B1C">
        <w:rPr>
          <w:i/>
        </w:rPr>
        <w:t xml:space="preserve">care for </w:t>
      </w:r>
      <w:r>
        <w:rPr>
          <w:i/>
        </w:rPr>
        <w:t xml:space="preserve">women more widely. </w:t>
      </w:r>
      <w:r>
        <w:t xml:space="preserve">Especially </w:t>
      </w:r>
      <w:r w:rsidR="00AF0B1C">
        <w:t>for</w:t>
      </w:r>
      <w:r>
        <w:t xml:space="preserve"> </w:t>
      </w:r>
      <w:r w:rsidRPr="00685533">
        <w:t xml:space="preserve">women who don’t fit </w:t>
      </w:r>
      <w:r>
        <w:t xml:space="preserve">easily </w:t>
      </w:r>
      <w:r w:rsidRPr="00685533">
        <w:t>into existing groups/structures</w:t>
      </w:r>
      <w:r>
        <w:rPr>
          <w:i/>
        </w:rPr>
        <w:t>.</w:t>
      </w:r>
    </w:p>
    <w:p w14:paraId="7A5A5563" w14:textId="77777777" w:rsidR="00685533" w:rsidRDefault="00685533" w:rsidP="00D86DF4">
      <w:pPr>
        <w:ind w:left="720"/>
        <w:jc w:val="both"/>
      </w:pPr>
    </w:p>
    <w:p w14:paraId="1B77F79E" w14:textId="3AFF60E2" w:rsidR="002A7EC6" w:rsidRDefault="00685533" w:rsidP="00D86DF4">
      <w:pPr>
        <w:ind w:left="720"/>
        <w:jc w:val="both"/>
      </w:pPr>
      <w:r>
        <w:t xml:space="preserve">3. </w:t>
      </w:r>
      <w:r w:rsidR="00BF40F1" w:rsidRPr="006061EF">
        <w:rPr>
          <w:i/>
        </w:rPr>
        <w:t>Teaching the Bible in larger settings.</w:t>
      </w:r>
      <w:r w:rsidR="00BF40F1">
        <w:t xml:space="preserve"> </w:t>
      </w:r>
      <w:r w:rsidR="001F08DD">
        <w:t>L</w:t>
      </w:r>
      <w:r w:rsidR="00D86DF4">
        <w:t xml:space="preserve">eading small group Bible studies, training Bible study group leaders, </w:t>
      </w:r>
      <w:r>
        <w:t xml:space="preserve">running Christianity Explored courses, </w:t>
      </w:r>
      <w:r w:rsidR="00AF0B1C">
        <w:t xml:space="preserve">preparing seminars, </w:t>
      </w:r>
      <w:r>
        <w:t xml:space="preserve">leading </w:t>
      </w:r>
      <w:r w:rsidR="00E43B11">
        <w:t xml:space="preserve">reading weeks, book groups </w:t>
      </w:r>
      <w:r w:rsidR="00D86DF4">
        <w:t>and so forth</w:t>
      </w:r>
      <w:r w:rsidR="002A7EC6">
        <w:t xml:space="preserve">. </w:t>
      </w:r>
    </w:p>
    <w:p w14:paraId="64632769" w14:textId="77777777" w:rsidR="0086470F" w:rsidRDefault="0086470F" w:rsidP="0086470F">
      <w:pPr>
        <w:ind w:left="720"/>
        <w:jc w:val="both"/>
      </w:pPr>
    </w:p>
    <w:p w14:paraId="4AEBDE21" w14:textId="3BAA5F5E" w:rsidR="002A7EC6" w:rsidRDefault="00685533" w:rsidP="00D952B8">
      <w:pPr>
        <w:ind w:left="720"/>
        <w:jc w:val="both"/>
      </w:pPr>
      <w:r>
        <w:t>4</w:t>
      </w:r>
      <w:r w:rsidR="00BF40F1">
        <w:t xml:space="preserve">. </w:t>
      </w:r>
      <w:r w:rsidR="00E43B11">
        <w:rPr>
          <w:i/>
        </w:rPr>
        <w:t>Sharing</w:t>
      </w:r>
      <w:r w:rsidR="00BF40F1" w:rsidRPr="006061EF">
        <w:rPr>
          <w:i/>
        </w:rPr>
        <w:t xml:space="preserve"> the </w:t>
      </w:r>
      <w:r w:rsidR="00D86DF4">
        <w:rPr>
          <w:i/>
        </w:rPr>
        <w:t xml:space="preserve">strategy and </w:t>
      </w:r>
      <w:r w:rsidR="00BF40F1" w:rsidRPr="006061EF">
        <w:rPr>
          <w:i/>
        </w:rPr>
        <w:t xml:space="preserve">organisation of the student </w:t>
      </w:r>
      <w:r>
        <w:rPr>
          <w:i/>
        </w:rPr>
        <w:t>and young adult work</w:t>
      </w:r>
      <w:r w:rsidR="000C55C7">
        <w:rPr>
          <w:i/>
        </w:rPr>
        <w:t>s</w:t>
      </w:r>
      <w:r w:rsidR="00BF40F1">
        <w:t xml:space="preserve">, for instance </w:t>
      </w:r>
      <w:r w:rsidR="00D952B8">
        <w:t xml:space="preserve">the weekly running of </w:t>
      </w:r>
      <w:r w:rsidR="00D86DF4">
        <w:t xml:space="preserve"> Focus</w:t>
      </w:r>
      <w:r>
        <w:t xml:space="preserve"> and TnT</w:t>
      </w:r>
      <w:r w:rsidR="00D86DF4">
        <w:t xml:space="preserve">, </w:t>
      </w:r>
      <w:r w:rsidR="00BF40F1">
        <w:t>co-ordinating our a</w:t>
      </w:r>
      <w:r w:rsidR="00D86DF4">
        <w:t>nnual student getaways,</w:t>
      </w:r>
      <w:r w:rsidR="00E43B11">
        <w:t xml:space="preserve"> </w:t>
      </w:r>
      <w:r w:rsidR="00BF40F1">
        <w:t xml:space="preserve">taking students to </w:t>
      </w:r>
      <w:smartTag w:uri="urn:schemas-microsoft-com:office:smarttags" w:element="time">
        <w:smartTagPr>
          <w:attr w:name="Minute" w:val="38"/>
          <w:attr w:name="Hour" w:val="9"/>
        </w:smartTagPr>
        <w:r w:rsidR="00BF40F1">
          <w:t>9:38</w:t>
        </w:r>
      </w:smartTag>
      <w:r w:rsidR="00BF40F1">
        <w:t xml:space="preserve"> conferences</w:t>
      </w:r>
      <w:r w:rsidR="00D86DF4">
        <w:t xml:space="preserve">, </w:t>
      </w:r>
      <w:r w:rsidR="002621F2">
        <w:t xml:space="preserve">reading weeks, </w:t>
      </w:r>
      <w:r w:rsidR="00D86DF4">
        <w:t>financial administration</w:t>
      </w:r>
      <w:r w:rsidR="001F08DD">
        <w:t xml:space="preserve"> and publicity</w:t>
      </w:r>
      <w:r w:rsidR="00BF40F1">
        <w:t xml:space="preserve">. </w:t>
      </w:r>
    </w:p>
    <w:p w14:paraId="55B582E9" w14:textId="77777777" w:rsidR="00BF40F1" w:rsidRDefault="00BF40F1" w:rsidP="00BF40F1">
      <w:pPr>
        <w:jc w:val="both"/>
      </w:pPr>
    </w:p>
    <w:p w14:paraId="78401E8C" w14:textId="628F1AB5" w:rsidR="008C36FF" w:rsidRDefault="00BF40F1" w:rsidP="00D952B8">
      <w:pPr>
        <w:jc w:val="both"/>
      </w:pPr>
      <w:r>
        <w:t xml:space="preserve">You </w:t>
      </w:r>
      <w:r w:rsidR="00685533">
        <w:t>may</w:t>
      </w:r>
      <w:r>
        <w:t xml:space="preserve"> also have responsibilities in the wider church setting</w:t>
      </w:r>
      <w:r w:rsidR="00D952B8">
        <w:t xml:space="preserve">, for example helping with </w:t>
      </w:r>
      <w:r w:rsidR="00685533">
        <w:t xml:space="preserve">Lunch Club for retired people, </w:t>
      </w:r>
      <w:r w:rsidR="00D952B8">
        <w:t>H</w:t>
      </w:r>
      <w:r w:rsidR="009C2873">
        <w:t xml:space="preserve">oliday </w:t>
      </w:r>
      <w:r w:rsidR="00D952B8">
        <w:t>C</w:t>
      </w:r>
      <w:r w:rsidR="009C2873">
        <w:t>lub</w:t>
      </w:r>
      <w:r w:rsidR="00EE618A">
        <w:t>s</w:t>
      </w:r>
      <w:r w:rsidR="009C2873">
        <w:t>,</w:t>
      </w:r>
      <w:r w:rsidR="00685533">
        <w:t xml:space="preserve"> Pastoral Care committee,</w:t>
      </w:r>
      <w:r w:rsidR="009C2873">
        <w:t xml:space="preserve"> </w:t>
      </w:r>
      <w:r w:rsidR="000C55C7">
        <w:t xml:space="preserve">school </w:t>
      </w:r>
      <w:r w:rsidR="00685533">
        <w:t>assemblies</w:t>
      </w:r>
      <w:r w:rsidR="00D952B8">
        <w:t xml:space="preserve"> etc</w:t>
      </w:r>
      <w:r>
        <w:t xml:space="preserve">. </w:t>
      </w:r>
      <w:r w:rsidR="008C36FF">
        <w:t xml:space="preserve"> Jobs tend to evolve over time to suit and stretch each staff member.</w:t>
      </w:r>
    </w:p>
    <w:p w14:paraId="5D867095" w14:textId="77777777" w:rsidR="008C36FF" w:rsidRDefault="008C36FF" w:rsidP="00D86DF4">
      <w:pPr>
        <w:jc w:val="both"/>
      </w:pPr>
    </w:p>
    <w:p w14:paraId="755982F8" w14:textId="66886173" w:rsidR="00BF40F1" w:rsidRDefault="00BF40F1" w:rsidP="001F08DD">
      <w:pPr>
        <w:jc w:val="both"/>
      </w:pPr>
      <w:bookmarkStart w:id="0" w:name="_GoBack"/>
      <w:bookmarkEnd w:id="0"/>
      <w:r>
        <w:t xml:space="preserve">A typical </w:t>
      </w:r>
      <w:r w:rsidR="00A964EA">
        <w:t>stipend</w:t>
      </w:r>
      <w:r>
        <w:t xml:space="preserve"> for someone who has two years of relevant experience is £1</w:t>
      </w:r>
      <w:r w:rsidR="00685533">
        <w:t>2</w:t>
      </w:r>
      <w:r>
        <w:t>,000 plus accommodation. You would be expected to work up to 48 hours</w:t>
      </w:r>
      <w:r w:rsidR="00A964EA">
        <w:t xml:space="preserve"> per week</w:t>
      </w:r>
      <w:r>
        <w:t>, and would have one complete day off each w</w:t>
      </w:r>
      <w:r w:rsidR="00E24FAF">
        <w:t>eek and</w:t>
      </w:r>
      <w:r w:rsidR="00F25C17">
        <w:t xml:space="preserve"> five weeks holiday a year.</w:t>
      </w:r>
      <w:r>
        <w:t xml:space="preserve"> </w:t>
      </w:r>
      <w:r w:rsidR="00F25C17">
        <w:t>You</w:t>
      </w:r>
      <w:r>
        <w:t xml:space="preserve"> would also be encouraged to go on one camp and one conference for which your fees would be paid. </w:t>
      </w:r>
    </w:p>
    <w:p w14:paraId="060258E9" w14:textId="77777777" w:rsidR="00BF40F1" w:rsidRDefault="00BF40F1" w:rsidP="00BF40F1">
      <w:pPr>
        <w:jc w:val="both"/>
      </w:pPr>
    </w:p>
    <w:p w14:paraId="23199D04" w14:textId="5BC27D3D" w:rsidR="00BF40F1" w:rsidRDefault="00BF40F1" w:rsidP="008C36FF">
      <w:pPr>
        <w:jc w:val="both"/>
        <w:rPr>
          <w:i/>
        </w:rPr>
      </w:pPr>
      <w:r w:rsidRPr="009B4DE2">
        <w:rPr>
          <w:i/>
        </w:rPr>
        <w:t xml:space="preserve">We are interested in interviewing anyone who has a desire to see </w:t>
      </w:r>
      <w:r w:rsidR="00685533">
        <w:rPr>
          <w:i/>
        </w:rPr>
        <w:t>women</w:t>
      </w:r>
      <w:r w:rsidRPr="009B4DE2">
        <w:rPr>
          <w:i/>
        </w:rPr>
        <w:t xml:space="preserve"> grow in their</w:t>
      </w:r>
      <w:r w:rsidR="008C36FF">
        <w:rPr>
          <w:i/>
        </w:rPr>
        <w:t xml:space="preserve"> knowledge and love of the Lord;</w:t>
      </w:r>
      <w:r w:rsidRPr="009B4DE2">
        <w:rPr>
          <w:i/>
        </w:rPr>
        <w:t xml:space="preserve"> who believes in the importance of teaching the Bible</w:t>
      </w:r>
      <w:r w:rsidR="001F08DD">
        <w:rPr>
          <w:i/>
        </w:rPr>
        <w:t xml:space="preserve"> </w:t>
      </w:r>
      <w:r w:rsidR="00E43B11">
        <w:rPr>
          <w:i/>
        </w:rPr>
        <w:t>in the context of</w:t>
      </w:r>
      <w:r w:rsidR="001F08DD">
        <w:rPr>
          <w:i/>
        </w:rPr>
        <w:t xml:space="preserve"> personal </w:t>
      </w:r>
      <w:r w:rsidR="00E43B11">
        <w:rPr>
          <w:i/>
        </w:rPr>
        <w:t>relationships</w:t>
      </w:r>
      <w:r w:rsidR="008C36FF">
        <w:rPr>
          <w:i/>
        </w:rPr>
        <w:t xml:space="preserve">; </w:t>
      </w:r>
      <w:r w:rsidRPr="009B4DE2">
        <w:rPr>
          <w:i/>
        </w:rPr>
        <w:t>wh</w:t>
      </w:r>
      <w:r w:rsidR="008C36FF">
        <w:rPr>
          <w:i/>
        </w:rPr>
        <w:t xml:space="preserve">o is enthusiastic and teachable; </w:t>
      </w:r>
      <w:r w:rsidRPr="009B4DE2">
        <w:rPr>
          <w:i/>
        </w:rPr>
        <w:t xml:space="preserve">and who works well in a team. </w:t>
      </w:r>
    </w:p>
    <w:p w14:paraId="28A9690A" w14:textId="77777777" w:rsidR="00BF40F1" w:rsidRPr="009B4DE2" w:rsidRDefault="00BF40F1" w:rsidP="00BF40F1">
      <w:pPr>
        <w:jc w:val="both"/>
      </w:pPr>
    </w:p>
    <w:p w14:paraId="61EF34DC" w14:textId="578CEF9E" w:rsidR="00BF40F1" w:rsidRPr="001F08DD" w:rsidRDefault="001F08DD" w:rsidP="008C36FF">
      <w:pPr>
        <w:jc w:val="both"/>
        <w:rPr>
          <w:iCs/>
        </w:rPr>
      </w:pPr>
      <w:r>
        <w:t xml:space="preserve">If you are interested in applying, please contact </w:t>
      </w:r>
      <w:r w:rsidRPr="009C2873">
        <w:t>Leon Catallo</w:t>
      </w:r>
      <w:r w:rsidR="008C36FF">
        <w:t xml:space="preserve"> for more information </w:t>
      </w:r>
      <w:r w:rsidR="008C36FF" w:rsidRPr="002621F2">
        <w:t>(</w:t>
      </w:r>
      <w:hyperlink r:id="rId6" w:history="1">
        <w:r w:rsidR="008C36FF" w:rsidRPr="002621F2">
          <w:rPr>
            <w:rStyle w:val="Hyperlink"/>
            <w:color w:val="auto"/>
          </w:rPr>
          <w:t>leoncatallo@gmail.com</w:t>
        </w:r>
      </w:hyperlink>
      <w:r w:rsidR="009D1D8E" w:rsidRPr="002621F2">
        <w:rPr>
          <w:rStyle w:val="Hyperlink"/>
          <w:color w:val="auto"/>
          <w:u w:val="none"/>
        </w:rPr>
        <w:t xml:space="preserve"> , 07972 830 500</w:t>
      </w:r>
      <w:r w:rsidR="008C36FF" w:rsidRPr="002621F2">
        <w:t>).</w:t>
      </w:r>
    </w:p>
    <w:sectPr w:rsidR="00BF40F1" w:rsidRPr="001F08DD" w:rsidSect="00AF0B1C">
      <w:pgSz w:w="11907" w:h="16834" w:code="9"/>
      <w:pgMar w:top="1701" w:right="1151" w:bottom="1135" w:left="11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76"/>
    <w:rsid w:val="00034947"/>
    <w:rsid w:val="0008551A"/>
    <w:rsid w:val="000C55C7"/>
    <w:rsid w:val="00110EFB"/>
    <w:rsid w:val="001F08DD"/>
    <w:rsid w:val="00246346"/>
    <w:rsid w:val="002621F2"/>
    <w:rsid w:val="00297E94"/>
    <w:rsid w:val="002A7EC6"/>
    <w:rsid w:val="00456C88"/>
    <w:rsid w:val="00685533"/>
    <w:rsid w:val="00750ABC"/>
    <w:rsid w:val="0086470F"/>
    <w:rsid w:val="008C36FF"/>
    <w:rsid w:val="008C6A56"/>
    <w:rsid w:val="008E41C4"/>
    <w:rsid w:val="009C2873"/>
    <w:rsid w:val="009D1D8E"/>
    <w:rsid w:val="00A12857"/>
    <w:rsid w:val="00A964EA"/>
    <w:rsid w:val="00AF0B1C"/>
    <w:rsid w:val="00BF40F1"/>
    <w:rsid w:val="00C333B1"/>
    <w:rsid w:val="00D86DF4"/>
    <w:rsid w:val="00D952B8"/>
    <w:rsid w:val="00E24FAF"/>
    <w:rsid w:val="00E43B11"/>
    <w:rsid w:val="00EC526D"/>
    <w:rsid w:val="00EE618A"/>
    <w:rsid w:val="00F25C17"/>
    <w:rsid w:val="00F80B76"/>
    <w:rsid w:val="00F8737E"/>
    <w:rsid w:val="00FD601A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025C8A6"/>
  <w15:chartTrackingRefBased/>
  <w15:docId w15:val="{68C2A496-C6FF-4EC8-A4C0-93E54C42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catall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%20Gascoyne-Cecil\Application%20Data\Microsoft\Templates\Brian%20Elfi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Brian Elfick</Template>
  <TotalTime>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</dc:creator>
  <cp:keywords/>
  <cp:lastModifiedBy>Leon Catallo</cp:lastModifiedBy>
  <cp:revision>8</cp:revision>
  <cp:lastPrinted>2008-09-05T08:40:00Z</cp:lastPrinted>
  <dcterms:created xsi:type="dcterms:W3CDTF">2016-10-15T17:50:00Z</dcterms:created>
  <dcterms:modified xsi:type="dcterms:W3CDTF">2017-01-09T18:21:00Z</dcterms:modified>
</cp:coreProperties>
</file>